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D3488" w14:textId="4273D8C0" w:rsidR="00856424" w:rsidRDefault="008C122E">
      <w:pPr>
        <w:rPr>
          <w:sz w:val="28"/>
          <w:szCs w:val="28"/>
        </w:rPr>
      </w:pPr>
      <w:r w:rsidRPr="008C122E">
        <w:rPr>
          <w:sz w:val="28"/>
          <w:szCs w:val="28"/>
        </w:rPr>
        <w:t>Përdorimi i drejtë i togjeve të bashkëtingëlloreve PL,BL,FL</w:t>
      </w:r>
    </w:p>
    <w:p w14:paraId="714F1D48" w14:textId="046BAA33" w:rsidR="008C122E" w:rsidRDefault="008C122E">
      <w:pPr>
        <w:rPr>
          <w:sz w:val="28"/>
          <w:szCs w:val="28"/>
        </w:rPr>
      </w:pPr>
      <w:r>
        <w:rPr>
          <w:sz w:val="28"/>
          <w:szCs w:val="28"/>
        </w:rPr>
        <w:t>Shkruaj nga 10 fjalë ku do përdorësh drejtë grupet e bashkëtingëlloreve PL,BL,FL P.SH.</w:t>
      </w:r>
    </w:p>
    <w:p w14:paraId="316D2086" w14:textId="582FF079" w:rsidR="008C122E" w:rsidRPr="008C122E" w:rsidRDefault="008C122E">
      <w:pPr>
        <w:rPr>
          <w:sz w:val="28"/>
          <w:szCs w:val="28"/>
        </w:rPr>
      </w:pPr>
      <w:r>
        <w:rPr>
          <w:sz w:val="28"/>
          <w:szCs w:val="28"/>
        </w:rPr>
        <w:t>PLak,PLuhur,PLis,BLetë,BLuaj,FLutur,FLetore,FLakë</w:t>
      </w:r>
    </w:p>
    <w:sectPr w:rsidR="008C122E" w:rsidRPr="008C1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468"/>
    <w:rsid w:val="000D11BA"/>
    <w:rsid w:val="008C122E"/>
    <w:rsid w:val="00D41468"/>
    <w:rsid w:val="00D9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F45C0"/>
  <w15:chartTrackingRefBased/>
  <w15:docId w15:val="{677BEFA5-8679-416D-A9FC-EAA9F8C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2020-05-02T12:38:00Z</dcterms:created>
  <dcterms:modified xsi:type="dcterms:W3CDTF">2020-05-02T12:41:00Z</dcterms:modified>
</cp:coreProperties>
</file>